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002AA" w14:textId="77777777" w:rsidR="00C060F6" w:rsidRDefault="00C060F6" w:rsidP="00C060F6">
      <w:pPr>
        <w:ind w:firstLine="567"/>
      </w:pPr>
      <w:bookmarkStart w:id="0" w:name="_GoBack"/>
      <w:bookmarkEnd w:id="0"/>
      <w:r>
        <w:t>OSNOVNA ŠKOLA SESVETSKA SOPNICA</w:t>
      </w:r>
    </w:p>
    <w:p w14:paraId="0412FF70" w14:textId="77777777" w:rsidR="00C060F6" w:rsidRDefault="00C060F6" w:rsidP="00C060F6">
      <w:pPr>
        <w:ind w:left="567"/>
      </w:pPr>
      <w:r>
        <w:t>SOPNIČKA 69, SESVETE</w:t>
      </w:r>
    </w:p>
    <w:p w14:paraId="67DE30B2" w14:textId="77777777" w:rsidR="00C060F6" w:rsidRDefault="00C060F6" w:rsidP="00C060F6">
      <w:pPr>
        <w:ind w:left="567"/>
      </w:pPr>
      <w:r>
        <w:t>KLASA: 400-04/23-01/01</w:t>
      </w:r>
    </w:p>
    <w:p w14:paraId="51FF01AB" w14:textId="77777777" w:rsidR="00C060F6" w:rsidRDefault="00C060F6" w:rsidP="00C060F6">
      <w:pPr>
        <w:ind w:left="567"/>
      </w:pPr>
      <w:r>
        <w:t>URBROJ: 251-458-23-02</w:t>
      </w:r>
    </w:p>
    <w:p w14:paraId="3EEFD144" w14:textId="77777777" w:rsidR="00C060F6" w:rsidRDefault="00C060F6" w:rsidP="00C060F6">
      <w:pPr>
        <w:ind w:left="567"/>
      </w:pPr>
    </w:p>
    <w:p w14:paraId="113BF6DF" w14:textId="77777777" w:rsidR="00C060F6" w:rsidRDefault="00C060F6" w:rsidP="00C060F6">
      <w:pPr>
        <w:ind w:left="567"/>
      </w:pPr>
      <w:r>
        <w:t>Sesvete, 27. siječnja 2023.</w:t>
      </w:r>
    </w:p>
    <w:p w14:paraId="447A8255" w14:textId="77777777" w:rsidR="00C060F6" w:rsidRDefault="00C060F6" w:rsidP="00C060F6">
      <w:pPr>
        <w:ind w:left="567"/>
      </w:pPr>
    </w:p>
    <w:p w14:paraId="2AE6CEFF" w14:textId="77777777" w:rsidR="00C060F6" w:rsidRDefault="00C060F6" w:rsidP="00C060F6">
      <w:pPr>
        <w:ind w:left="567" w:right="401"/>
      </w:pPr>
    </w:p>
    <w:p w14:paraId="739FD77D" w14:textId="77777777" w:rsidR="00C060F6" w:rsidRDefault="00C060F6" w:rsidP="00C060F6">
      <w:pPr>
        <w:ind w:left="567"/>
        <w:jc w:val="center"/>
      </w:pPr>
      <w:r>
        <w:t xml:space="preserve">BILJEŠKE UZ OBRAZAC </w:t>
      </w:r>
    </w:p>
    <w:p w14:paraId="561AC1DB" w14:textId="77777777" w:rsidR="00C060F6" w:rsidRDefault="00C060F6" w:rsidP="00C060F6">
      <w:pPr>
        <w:ind w:left="567"/>
        <w:jc w:val="center"/>
      </w:pPr>
      <w:r w:rsidRPr="00DF59FB">
        <w:rPr>
          <w:b/>
          <w:bCs/>
        </w:rPr>
        <w:t>PR-RAS</w:t>
      </w:r>
      <w:r>
        <w:t xml:space="preserve"> 1.1.-31.12.2022.</w:t>
      </w:r>
    </w:p>
    <w:p w14:paraId="5B8BDAAE" w14:textId="77777777" w:rsidR="00C060F6" w:rsidRDefault="00C060F6" w:rsidP="00C060F6">
      <w:pPr>
        <w:ind w:left="567"/>
        <w:jc w:val="center"/>
      </w:pPr>
    </w:p>
    <w:p w14:paraId="1F51232C" w14:textId="77777777" w:rsidR="00C060F6" w:rsidRDefault="00C060F6" w:rsidP="00C060F6">
      <w:pPr>
        <w:ind w:left="567"/>
        <w:jc w:val="center"/>
      </w:pPr>
    </w:p>
    <w:p w14:paraId="06BF2049" w14:textId="77777777" w:rsidR="00C060F6" w:rsidRDefault="00C060F6" w:rsidP="00C060F6"/>
    <w:p w14:paraId="6D464711" w14:textId="77777777" w:rsidR="00C060F6" w:rsidRDefault="00C060F6" w:rsidP="00C060F6">
      <w:pPr>
        <w:ind w:left="567"/>
      </w:pPr>
      <w:r>
        <w:t>PRIHODI POSLOVANJA</w:t>
      </w:r>
    </w:p>
    <w:p w14:paraId="3C213A02" w14:textId="77777777" w:rsidR="00C060F6" w:rsidRDefault="00C060F6" w:rsidP="00C060F6">
      <w:pPr>
        <w:ind w:left="567"/>
      </w:pPr>
    </w:p>
    <w:p w14:paraId="61BB28AE" w14:textId="77777777" w:rsidR="00C060F6" w:rsidRDefault="00C060F6" w:rsidP="00C060F6">
      <w:r>
        <w:t xml:space="preserve">Prihodi poslovanja iskazani na šifri </w:t>
      </w:r>
      <w:r w:rsidRPr="00C76CB9">
        <w:rPr>
          <w:b/>
          <w:bCs/>
        </w:rPr>
        <w:t>639</w:t>
      </w:r>
      <w:r>
        <w:t xml:space="preserve"> - Tekući prijenosi između proračunskih korisnika, povećani su u odnosu na prošlo izvještajno razdoblje za 96.424,15 kn  (indeks 223,6) zbog većeg broja učenika kojima je odobren pomoćnik u nastavi.  </w:t>
      </w:r>
    </w:p>
    <w:p w14:paraId="64147FC3" w14:textId="77777777" w:rsidR="00C060F6" w:rsidRDefault="00C060F6" w:rsidP="00C060F6"/>
    <w:p w14:paraId="017652E8" w14:textId="77777777" w:rsidR="00C060F6" w:rsidRDefault="00C060F6" w:rsidP="00C060F6">
      <w:r>
        <w:t xml:space="preserve">Prihodi iskazani </w:t>
      </w:r>
      <w:r w:rsidRPr="00C76CB9">
        <w:t xml:space="preserve">na šifri </w:t>
      </w:r>
      <w:r w:rsidRPr="00C76CB9">
        <w:rPr>
          <w:b/>
          <w:bCs/>
        </w:rPr>
        <w:t>6615</w:t>
      </w:r>
      <w:r>
        <w:rPr>
          <w:b/>
          <w:bCs/>
        </w:rPr>
        <w:t>-</w:t>
      </w:r>
      <w:r>
        <w:t xml:space="preserve"> Prihodi od pruženih usluga,  </w:t>
      </w:r>
      <w:bookmarkStart w:id="1" w:name="_Hlk125703640"/>
      <w:r>
        <w:t xml:space="preserve">povećani su  u odnosu na prošlo izvještajno </w:t>
      </w:r>
      <w:bookmarkEnd w:id="1"/>
      <w:r>
        <w:t xml:space="preserve">razdoblje za 46.724,74 kn (indeks 223,0) zbog uplate sredstava od SSGZ za posljednji kvartal 2022. godine. </w:t>
      </w:r>
    </w:p>
    <w:p w14:paraId="33573372" w14:textId="77777777" w:rsidR="00C060F6" w:rsidRDefault="00C060F6" w:rsidP="00C060F6"/>
    <w:p w14:paraId="335D79DA" w14:textId="77777777" w:rsidR="00C060F6" w:rsidRPr="00ED467A" w:rsidRDefault="00C060F6" w:rsidP="00C060F6">
      <w:r>
        <w:t xml:space="preserve">Prihodi iskazani na šifri </w:t>
      </w:r>
      <w:r w:rsidRPr="00ED467A">
        <w:rPr>
          <w:b/>
          <w:bCs/>
        </w:rPr>
        <w:t>6631</w:t>
      </w:r>
      <w:r>
        <w:rPr>
          <w:b/>
          <w:bCs/>
        </w:rPr>
        <w:t xml:space="preserve"> -</w:t>
      </w:r>
      <w:r>
        <w:t xml:space="preserve">Tekuće donacije, povećane su u odnosu na prošlo izvještajno razdoblje za 8393,50 kn (indeks 3330,2)  zbog donacija  roditelja i tvrtke </w:t>
      </w:r>
      <w:proofErr w:type="spellStart"/>
      <w:r>
        <w:t>Condion</w:t>
      </w:r>
      <w:proofErr w:type="spellEnd"/>
      <w:r>
        <w:t xml:space="preserve"> d.o.o.  za opremanje školskog igrališta.</w:t>
      </w:r>
    </w:p>
    <w:p w14:paraId="24187295" w14:textId="77777777" w:rsidR="00C060F6" w:rsidRDefault="00C060F6" w:rsidP="00C060F6"/>
    <w:p w14:paraId="58F079CF" w14:textId="77777777" w:rsidR="00C060F6" w:rsidRDefault="00C060F6" w:rsidP="00C060F6">
      <w:pPr>
        <w:ind w:firstLine="708"/>
      </w:pPr>
      <w:r>
        <w:t>RASHODI POSLOVANJA</w:t>
      </w:r>
    </w:p>
    <w:p w14:paraId="1C7DDAD2" w14:textId="77777777" w:rsidR="00C060F6" w:rsidRDefault="00C060F6" w:rsidP="00C060F6"/>
    <w:p w14:paraId="23407991" w14:textId="77777777" w:rsidR="00C060F6" w:rsidRDefault="00C060F6" w:rsidP="00C060F6">
      <w:r>
        <w:t xml:space="preserve">Šifra </w:t>
      </w:r>
      <w:r w:rsidRPr="0040279F">
        <w:rPr>
          <w:b/>
          <w:bCs/>
        </w:rPr>
        <w:t>312</w:t>
      </w:r>
      <w:r>
        <w:rPr>
          <w:b/>
          <w:bCs/>
        </w:rPr>
        <w:t xml:space="preserve">- </w:t>
      </w:r>
      <w:r>
        <w:t>Ostali rashode za zaposlene (materijalna prava djelatnika- regres, dar djeci, božićnica)  su veći za 84.798,40 kn (indeks 135,5) u odnosu na prošlo izvještajno razdoblje</w:t>
      </w:r>
      <w:r>
        <w:rPr>
          <w:b/>
          <w:bCs/>
        </w:rPr>
        <w:t xml:space="preserve"> </w:t>
      </w:r>
      <w:r>
        <w:t>jer ovise isključivo o tome koliko zaposlenika u određenoj kalendarskoj godini ostvaruje određena materijalna prava prema kolektivnom ugovoru.</w:t>
      </w:r>
    </w:p>
    <w:p w14:paraId="7B8469E4" w14:textId="77777777" w:rsidR="00C060F6" w:rsidRDefault="00C060F6" w:rsidP="00C060F6"/>
    <w:p w14:paraId="21DF5534" w14:textId="77777777" w:rsidR="00C060F6" w:rsidRDefault="00C060F6" w:rsidP="00C060F6">
      <w:r>
        <w:t xml:space="preserve">Povećanje na šifri </w:t>
      </w:r>
      <w:r w:rsidRPr="00F14A40">
        <w:rPr>
          <w:b/>
          <w:bCs/>
        </w:rPr>
        <w:t>321</w:t>
      </w:r>
      <w:r>
        <w:rPr>
          <w:b/>
          <w:bCs/>
        </w:rPr>
        <w:t xml:space="preserve"> -</w:t>
      </w:r>
      <w:r>
        <w:t xml:space="preserve">Naknade troškova zaposlenima  povećana su u odnosu na 2021. godinu u kojoj su na snazi bile epidemiološke mjere. Povećana su zbog većeg broja odlazaka učitelja s djecom na IUN  (dnevnice) </w:t>
      </w:r>
      <w:r w:rsidRPr="006023D5">
        <w:rPr>
          <w:b/>
          <w:bCs/>
        </w:rPr>
        <w:t>3211</w:t>
      </w:r>
      <w:r>
        <w:t xml:space="preserve"> za 10.240,36 kn  (indeks 460,6) kn i stručno  usavršavanje zaposlenika </w:t>
      </w:r>
      <w:r w:rsidRPr="006023D5">
        <w:rPr>
          <w:b/>
          <w:bCs/>
        </w:rPr>
        <w:t>3213</w:t>
      </w:r>
      <w:r>
        <w:rPr>
          <w:b/>
          <w:bCs/>
        </w:rPr>
        <w:t xml:space="preserve"> </w:t>
      </w:r>
      <w:r>
        <w:t>za 7.840,44 kn (indeks 279,0).</w:t>
      </w:r>
    </w:p>
    <w:p w14:paraId="0FD46BA8" w14:textId="77777777" w:rsidR="00C060F6" w:rsidRDefault="00C060F6" w:rsidP="00C060F6"/>
    <w:p w14:paraId="6332D59C" w14:textId="77777777" w:rsidR="00C060F6" w:rsidRDefault="00C060F6" w:rsidP="00C060F6">
      <w:r>
        <w:t xml:space="preserve">Povećanje na šifri </w:t>
      </w:r>
      <w:r w:rsidRPr="006023D5">
        <w:rPr>
          <w:b/>
          <w:bCs/>
        </w:rPr>
        <w:t>3227</w:t>
      </w:r>
      <w:r>
        <w:rPr>
          <w:b/>
          <w:bCs/>
        </w:rPr>
        <w:t xml:space="preserve">- </w:t>
      </w:r>
      <w:r>
        <w:t>Službena radna i zaštitna odjeća i obuća, iznosi 7.896,14 kn (indeks 1187,6) zbog kupovine radne odjeće i obuće djelatnicima koja nije u prošlom izvještajnom razdoblju ostvarena.</w:t>
      </w:r>
    </w:p>
    <w:p w14:paraId="3039A9C0" w14:textId="77777777" w:rsidR="00C060F6" w:rsidRDefault="00C060F6" w:rsidP="00C060F6"/>
    <w:p w14:paraId="2F31E9B1" w14:textId="77777777" w:rsidR="00C060F6" w:rsidRDefault="00C060F6" w:rsidP="00C060F6">
      <w:r>
        <w:t xml:space="preserve">Šifra </w:t>
      </w:r>
      <w:r w:rsidRPr="00B54A4E">
        <w:rPr>
          <w:b/>
          <w:bCs/>
        </w:rPr>
        <w:t>3291</w:t>
      </w:r>
      <w:r>
        <w:rPr>
          <w:b/>
          <w:bCs/>
        </w:rPr>
        <w:t xml:space="preserve">- </w:t>
      </w:r>
      <w:r w:rsidRPr="005F5B0D">
        <w:t>N</w:t>
      </w:r>
      <w:r w:rsidRPr="00B54A4E">
        <w:t>aknada z</w:t>
      </w:r>
      <w:r>
        <w:t>a</w:t>
      </w:r>
      <w:r w:rsidRPr="00B54A4E">
        <w:t xml:space="preserve"> rad predstavničkih i izvršnih t</w:t>
      </w:r>
      <w:r>
        <w:t>i</w:t>
      </w:r>
      <w:r w:rsidRPr="00B54A4E">
        <w:t>jela</w:t>
      </w:r>
      <w:r>
        <w:t xml:space="preserve">, povjerenstava i slično, uvećana je za 15.340,07 kn (indeks 199,2) zbog više doznačenih sredstava za protekla razdoblja. </w:t>
      </w:r>
    </w:p>
    <w:p w14:paraId="28DEF4F5" w14:textId="77777777" w:rsidR="00C060F6" w:rsidRDefault="00C060F6" w:rsidP="00C060F6"/>
    <w:p w14:paraId="0C6823B0" w14:textId="77777777" w:rsidR="00C060F6" w:rsidRDefault="00C060F6" w:rsidP="00C060F6">
      <w:r>
        <w:t xml:space="preserve">Povećanje na šifri </w:t>
      </w:r>
      <w:r w:rsidRPr="00B54A4E">
        <w:rPr>
          <w:b/>
          <w:bCs/>
        </w:rPr>
        <w:t>3299</w:t>
      </w:r>
      <w:r>
        <w:rPr>
          <w:b/>
          <w:bCs/>
        </w:rPr>
        <w:t xml:space="preserve">- </w:t>
      </w:r>
      <w:r>
        <w:t>Ostali nespomenuti rashodi poslovanja, iznosi 35.181,38 kn (indeks 233,0). Povećanje je iskazano  zbog većeg broja odlazaka djece u kazališta i kina i uređenje škole za  školske priredbe i sl.</w:t>
      </w:r>
    </w:p>
    <w:p w14:paraId="122DD1C2" w14:textId="77777777" w:rsidR="00C060F6" w:rsidRDefault="00C060F6" w:rsidP="00C060F6"/>
    <w:p w14:paraId="02D4C983" w14:textId="77777777" w:rsidR="00C060F6" w:rsidRDefault="00C060F6" w:rsidP="00C060F6"/>
    <w:p w14:paraId="38434563" w14:textId="77777777" w:rsidR="00C060F6" w:rsidRDefault="00C060F6" w:rsidP="00C060F6">
      <w:r>
        <w:t xml:space="preserve">Povećanje u odnosu na prošlo izvještajno razdoblje  na šifri </w:t>
      </w:r>
      <w:r w:rsidRPr="00477074">
        <w:rPr>
          <w:b/>
          <w:bCs/>
        </w:rPr>
        <w:t>4221</w:t>
      </w:r>
      <w:r>
        <w:t xml:space="preserve"> iznosi 7.788,00 kn  (indeks 295,9) zbog kupovine novih projektora kojima smo zamijenili neispravne projektore.</w:t>
      </w:r>
    </w:p>
    <w:p w14:paraId="07C9B38C" w14:textId="77777777" w:rsidR="00C060F6" w:rsidRDefault="00C060F6" w:rsidP="00C060F6"/>
    <w:p w14:paraId="5FF9BE66" w14:textId="77777777" w:rsidR="00C060F6" w:rsidRPr="00477074" w:rsidRDefault="00C060F6" w:rsidP="00C060F6"/>
    <w:p w14:paraId="0B0A4645" w14:textId="77777777" w:rsidR="00C060F6" w:rsidRPr="0040279F" w:rsidRDefault="00C060F6" w:rsidP="00C06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275"/>
        <w:gridCol w:w="2263"/>
      </w:tblGrid>
      <w:tr w:rsidR="00C060F6" w14:paraId="677D9D4D" w14:textId="77777777" w:rsidTr="00930DFA">
        <w:tc>
          <w:tcPr>
            <w:tcW w:w="5524" w:type="dxa"/>
          </w:tcPr>
          <w:p w14:paraId="2436782B" w14:textId="77777777" w:rsidR="00C060F6" w:rsidRDefault="00C060F6" w:rsidP="00930DFA">
            <w:r>
              <w:t xml:space="preserve">Prijenos proračunskim korisnicima iz nadležnog proračuna za financiranje rashoda poslovanja </w:t>
            </w:r>
          </w:p>
        </w:tc>
        <w:tc>
          <w:tcPr>
            <w:tcW w:w="1275" w:type="dxa"/>
            <w:vAlign w:val="center"/>
          </w:tcPr>
          <w:p w14:paraId="58ACDED0" w14:textId="77777777" w:rsidR="00C060F6" w:rsidRDefault="00C060F6" w:rsidP="00930DFA">
            <w:pPr>
              <w:jc w:val="center"/>
            </w:pPr>
            <w:r>
              <w:t>6711</w:t>
            </w:r>
          </w:p>
        </w:tc>
        <w:tc>
          <w:tcPr>
            <w:tcW w:w="2263" w:type="dxa"/>
            <w:vAlign w:val="center"/>
          </w:tcPr>
          <w:p w14:paraId="7AECBF8E" w14:textId="77777777" w:rsidR="00C060F6" w:rsidRDefault="00C060F6" w:rsidP="00930DFA">
            <w:pPr>
              <w:jc w:val="right"/>
            </w:pPr>
            <w:r>
              <w:t>1.741.515,26 kn</w:t>
            </w:r>
          </w:p>
        </w:tc>
      </w:tr>
      <w:tr w:rsidR="00C060F6" w14:paraId="3618E565" w14:textId="77777777" w:rsidTr="00930DFA">
        <w:tc>
          <w:tcPr>
            <w:tcW w:w="5524" w:type="dxa"/>
          </w:tcPr>
          <w:p w14:paraId="59087068" w14:textId="77777777" w:rsidR="00C060F6" w:rsidRDefault="00C060F6" w:rsidP="00930DFA">
            <w:r>
              <w:t>Prijenos proračunskim korisnicima iz nadležnog proračuna za nabavu nefinancijske imovine</w:t>
            </w:r>
          </w:p>
        </w:tc>
        <w:tc>
          <w:tcPr>
            <w:tcW w:w="1275" w:type="dxa"/>
            <w:vAlign w:val="center"/>
          </w:tcPr>
          <w:p w14:paraId="33CD3307" w14:textId="77777777" w:rsidR="00C060F6" w:rsidRDefault="00C060F6" w:rsidP="00930DFA">
            <w:pPr>
              <w:jc w:val="center"/>
            </w:pPr>
            <w:r>
              <w:t>6712</w:t>
            </w:r>
          </w:p>
        </w:tc>
        <w:tc>
          <w:tcPr>
            <w:tcW w:w="2263" w:type="dxa"/>
            <w:vAlign w:val="center"/>
          </w:tcPr>
          <w:p w14:paraId="622B66F0" w14:textId="77777777" w:rsidR="00C060F6" w:rsidRDefault="00C060F6" w:rsidP="00930DFA">
            <w:pPr>
              <w:jc w:val="right"/>
            </w:pPr>
            <w:r>
              <w:t>4.789,84 kn</w:t>
            </w:r>
          </w:p>
        </w:tc>
      </w:tr>
      <w:tr w:rsidR="00C060F6" w14:paraId="0C2B7686" w14:textId="77777777" w:rsidTr="00930DFA">
        <w:tc>
          <w:tcPr>
            <w:tcW w:w="5524" w:type="dxa"/>
          </w:tcPr>
          <w:p w14:paraId="74253638" w14:textId="77777777" w:rsidR="00C060F6" w:rsidRDefault="00C060F6" w:rsidP="00930DFA">
            <w:r>
              <w:t>Tekući prijenosi između proračunskih korisnika istog proračuna temeljem prijenosa EU</w:t>
            </w:r>
          </w:p>
        </w:tc>
        <w:tc>
          <w:tcPr>
            <w:tcW w:w="1275" w:type="dxa"/>
            <w:vAlign w:val="center"/>
          </w:tcPr>
          <w:p w14:paraId="529DFD13" w14:textId="77777777" w:rsidR="00C060F6" w:rsidRDefault="00C060F6" w:rsidP="00930DFA">
            <w:pPr>
              <w:jc w:val="center"/>
            </w:pPr>
            <w:r>
              <w:t>639</w:t>
            </w:r>
          </w:p>
        </w:tc>
        <w:tc>
          <w:tcPr>
            <w:tcW w:w="2263" w:type="dxa"/>
            <w:vAlign w:val="center"/>
          </w:tcPr>
          <w:p w14:paraId="1202B020" w14:textId="77777777" w:rsidR="00C060F6" w:rsidRDefault="00C060F6" w:rsidP="00930DFA">
            <w:pPr>
              <w:jc w:val="right"/>
            </w:pPr>
            <w:r>
              <w:t>174.430,15 kn</w:t>
            </w:r>
          </w:p>
        </w:tc>
      </w:tr>
    </w:tbl>
    <w:p w14:paraId="7A6E9D50" w14:textId="77777777" w:rsidR="00C060F6" w:rsidRDefault="00C060F6" w:rsidP="00C060F6"/>
    <w:p w14:paraId="0095ED78" w14:textId="77777777" w:rsidR="00C060F6" w:rsidRDefault="00C060F6" w:rsidP="00C060F6"/>
    <w:p w14:paraId="12C3BB2F" w14:textId="77777777" w:rsidR="00C060F6" w:rsidRDefault="00C060F6" w:rsidP="00C060F6">
      <w:pPr>
        <w:ind w:left="567"/>
      </w:pPr>
    </w:p>
    <w:p w14:paraId="79F0C274" w14:textId="77777777" w:rsidR="00C060F6" w:rsidRDefault="00C060F6" w:rsidP="00C060F6"/>
    <w:p w14:paraId="2460D351" w14:textId="77777777" w:rsidR="00C060F6" w:rsidRDefault="00C060F6" w:rsidP="00C060F6">
      <w:r>
        <w:t>Napominjemo da:</w:t>
      </w:r>
    </w:p>
    <w:p w14:paraId="31978D57" w14:textId="77777777" w:rsidR="00C060F6" w:rsidRDefault="00C060F6" w:rsidP="00C060F6"/>
    <w:p w14:paraId="1E15FDF3" w14:textId="77777777" w:rsidR="00C060F6" w:rsidRDefault="00C060F6" w:rsidP="00C060F6">
      <w:r>
        <w:t>- sudski sporovi, 50 djelatnika, koji su u tijeku zbog isplate bruto plaće temeljem Dodatka Sporazumu između Vlade RH i Sindikata  iznose ukupno 168.376 kn + kamate i sudski troškovi. Predviđeno je da će biti isplaćeni tijekom 2023.g. i 2024.g.</w:t>
      </w:r>
    </w:p>
    <w:p w14:paraId="4CBC27B9" w14:textId="77777777" w:rsidR="00C060F6" w:rsidRDefault="00C060F6" w:rsidP="00C060F6">
      <w:pPr>
        <w:ind w:left="567"/>
      </w:pPr>
    </w:p>
    <w:p w14:paraId="694CB2E1" w14:textId="77777777" w:rsidR="00C060F6" w:rsidRDefault="00C060F6" w:rsidP="00C060F6">
      <w:pPr>
        <w:ind w:left="567"/>
        <w:jc w:val="center"/>
      </w:pPr>
    </w:p>
    <w:p w14:paraId="3E77574D" w14:textId="77777777" w:rsidR="00C060F6" w:rsidRDefault="00C060F6" w:rsidP="00C060F6">
      <w:pPr>
        <w:ind w:left="567"/>
        <w:jc w:val="center"/>
      </w:pPr>
    </w:p>
    <w:p w14:paraId="035CFE97" w14:textId="77777777" w:rsidR="00C060F6" w:rsidRDefault="00C060F6" w:rsidP="00C060F6">
      <w:pPr>
        <w:ind w:left="567"/>
        <w:jc w:val="center"/>
      </w:pPr>
    </w:p>
    <w:p w14:paraId="219FA3A0" w14:textId="77777777" w:rsidR="00C060F6" w:rsidRDefault="00C060F6" w:rsidP="00C060F6"/>
    <w:p w14:paraId="0454F085" w14:textId="77777777" w:rsidR="00C060F6" w:rsidRDefault="00C060F6" w:rsidP="00C060F6"/>
    <w:p w14:paraId="499BC50E" w14:textId="77777777" w:rsidR="00C060F6" w:rsidRDefault="00C060F6" w:rsidP="00C060F6"/>
    <w:p w14:paraId="77E38066" w14:textId="77777777" w:rsidR="00C060F6" w:rsidRDefault="00C060F6" w:rsidP="00C060F6"/>
    <w:p w14:paraId="6DC1D2D8" w14:textId="77777777" w:rsidR="00C060F6" w:rsidRDefault="00C060F6" w:rsidP="00C060F6"/>
    <w:p w14:paraId="3FC2AA2C" w14:textId="77777777" w:rsidR="00C060F6" w:rsidRDefault="00C060F6" w:rsidP="00C060F6"/>
    <w:p w14:paraId="2A071DA5" w14:textId="77777777" w:rsidR="00C060F6" w:rsidRDefault="00C060F6" w:rsidP="00C060F6"/>
    <w:p w14:paraId="6E091D9A" w14:textId="77777777" w:rsidR="00C060F6" w:rsidRDefault="00C060F6" w:rsidP="00C060F6"/>
    <w:p w14:paraId="6EC194E7" w14:textId="77777777" w:rsidR="00C060F6" w:rsidRDefault="00C060F6" w:rsidP="00C060F6"/>
    <w:p w14:paraId="137A5AC8" w14:textId="77777777" w:rsidR="00C060F6" w:rsidRDefault="00C060F6" w:rsidP="00C060F6"/>
    <w:p w14:paraId="57F95DAE" w14:textId="77777777" w:rsidR="00C060F6" w:rsidRDefault="00C060F6" w:rsidP="00C060F6"/>
    <w:p w14:paraId="148BD0CD" w14:textId="77777777" w:rsidR="00C060F6" w:rsidRDefault="00C060F6" w:rsidP="00C060F6"/>
    <w:p w14:paraId="52D61439" w14:textId="77777777" w:rsidR="00C060F6" w:rsidRDefault="00C060F6" w:rsidP="00C060F6"/>
    <w:p w14:paraId="79D2C10B" w14:textId="77777777" w:rsidR="00C060F6" w:rsidRDefault="00C060F6" w:rsidP="00C060F6"/>
    <w:p w14:paraId="2544CA3E" w14:textId="77777777" w:rsidR="00C060F6" w:rsidRDefault="00C060F6" w:rsidP="00C060F6"/>
    <w:p w14:paraId="5B0F811E" w14:textId="77777777" w:rsidR="00C060F6" w:rsidRDefault="00C060F6" w:rsidP="00C060F6"/>
    <w:p w14:paraId="7CD93882" w14:textId="77777777" w:rsidR="00C060F6" w:rsidRDefault="00C060F6" w:rsidP="00C060F6"/>
    <w:p w14:paraId="3459C08C" w14:textId="77777777" w:rsidR="00C060F6" w:rsidRDefault="00C060F6" w:rsidP="00C060F6"/>
    <w:p w14:paraId="4A410290" w14:textId="77777777" w:rsidR="00B003CE" w:rsidRDefault="00B003CE" w:rsidP="00C060F6"/>
    <w:p w14:paraId="5B7E9C93" w14:textId="77777777" w:rsidR="00B003CE" w:rsidRDefault="00B003CE" w:rsidP="00B003CE">
      <w:pPr>
        <w:ind w:left="4248" w:firstLine="708"/>
      </w:pPr>
      <w:r>
        <w:t>Ravnateljica:</w:t>
      </w:r>
      <w:r>
        <w:tab/>
      </w:r>
    </w:p>
    <w:p w14:paraId="0D114892" w14:textId="3B0C21EF" w:rsidR="00C060F6" w:rsidRDefault="00B003CE" w:rsidP="00B003CE">
      <w:pPr>
        <w:ind w:left="4248" w:firstLine="708"/>
      </w:pPr>
      <w:r>
        <w:tab/>
      </w:r>
    </w:p>
    <w:p w14:paraId="7B69CDE0" w14:textId="0AC0DDFA" w:rsidR="00B003CE" w:rsidRDefault="00B003CE" w:rsidP="00C060F6">
      <w:r>
        <w:tab/>
      </w:r>
      <w:r>
        <w:tab/>
      </w:r>
      <w:r>
        <w:tab/>
      </w:r>
      <w:r>
        <w:tab/>
      </w:r>
      <w:r>
        <w:tab/>
      </w:r>
      <w:r>
        <w:tab/>
        <w:t>Ljiljana Benčec Miklečić</w:t>
      </w:r>
    </w:p>
    <w:p w14:paraId="24107219" w14:textId="7398C350" w:rsidR="00B003CE" w:rsidRDefault="00B003CE" w:rsidP="00C060F6"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788653DC" w14:textId="77777777" w:rsidR="00B003CE" w:rsidRDefault="00B003CE" w:rsidP="00C060F6"/>
    <w:p w14:paraId="6B19CA73" w14:textId="77777777" w:rsidR="00C060F6" w:rsidRDefault="00C060F6" w:rsidP="00C060F6"/>
    <w:p w14:paraId="57788D92" w14:textId="77777777" w:rsidR="00C060F6" w:rsidRDefault="00C060F6" w:rsidP="00C060F6"/>
    <w:p w14:paraId="46DBF42D" w14:textId="77777777" w:rsidR="00C060F6" w:rsidRDefault="00C060F6" w:rsidP="00C060F6">
      <w:pPr>
        <w:ind w:firstLine="708"/>
      </w:pPr>
      <w:r>
        <w:t>OSNOVNA ŠKOLA SESVETSKA SOPNICA</w:t>
      </w:r>
    </w:p>
    <w:p w14:paraId="7F334FE4" w14:textId="77777777" w:rsidR="00C060F6" w:rsidRDefault="00C060F6" w:rsidP="00C060F6">
      <w:pPr>
        <w:ind w:firstLine="708"/>
      </w:pPr>
      <w:r>
        <w:t>SOPNIČKA 69, SESVETE</w:t>
      </w:r>
    </w:p>
    <w:p w14:paraId="6E8CCD18" w14:textId="77777777" w:rsidR="00C060F6" w:rsidRDefault="00C060F6" w:rsidP="00C060F6">
      <w:pPr>
        <w:ind w:firstLine="708"/>
      </w:pPr>
      <w:r>
        <w:t>KLASA: 400-04/23-01/01</w:t>
      </w:r>
    </w:p>
    <w:p w14:paraId="2AA507E2" w14:textId="2771B41C" w:rsidR="00C060F6" w:rsidRDefault="00C060F6" w:rsidP="00C060F6">
      <w:pPr>
        <w:ind w:firstLine="708"/>
      </w:pPr>
      <w:r>
        <w:t>URBROJ: 251-458-23-0</w:t>
      </w:r>
      <w:r w:rsidR="00B072BE">
        <w:t>3</w:t>
      </w:r>
    </w:p>
    <w:p w14:paraId="182C2DD0" w14:textId="77777777" w:rsidR="00C060F6" w:rsidRDefault="00C060F6" w:rsidP="00C060F6">
      <w:pPr>
        <w:ind w:firstLine="708"/>
      </w:pPr>
      <w:r>
        <w:t>Sesvete, 27. siječnja 2023.</w:t>
      </w:r>
    </w:p>
    <w:p w14:paraId="71E64DB1" w14:textId="77777777" w:rsidR="00C060F6" w:rsidRDefault="00C060F6" w:rsidP="00C060F6">
      <w:pPr>
        <w:ind w:left="567"/>
      </w:pPr>
    </w:p>
    <w:p w14:paraId="2B3F63EE" w14:textId="77777777" w:rsidR="00C060F6" w:rsidRDefault="00C060F6" w:rsidP="00C060F6">
      <w:pPr>
        <w:ind w:left="567"/>
        <w:jc w:val="center"/>
      </w:pPr>
    </w:p>
    <w:p w14:paraId="39E97934" w14:textId="77777777" w:rsidR="00C060F6" w:rsidRDefault="00C060F6" w:rsidP="00C060F6">
      <w:pPr>
        <w:ind w:left="567"/>
        <w:jc w:val="center"/>
      </w:pPr>
    </w:p>
    <w:p w14:paraId="4CDB8E44" w14:textId="77777777" w:rsidR="00C060F6" w:rsidRDefault="00C060F6" w:rsidP="00C060F6">
      <w:pPr>
        <w:ind w:left="567"/>
        <w:jc w:val="center"/>
      </w:pPr>
    </w:p>
    <w:p w14:paraId="1DEDA065" w14:textId="77777777" w:rsidR="00C060F6" w:rsidRDefault="00C060F6" w:rsidP="00C060F6">
      <w:pPr>
        <w:ind w:left="567"/>
        <w:jc w:val="center"/>
      </w:pPr>
    </w:p>
    <w:p w14:paraId="402F066D" w14:textId="77777777" w:rsidR="00C060F6" w:rsidRDefault="00C060F6" w:rsidP="00C060F6">
      <w:pPr>
        <w:ind w:left="567"/>
        <w:jc w:val="center"/>
      </w:pPr>
    </w:p>
    <w:p w14:paraId="6716653A" w14:textId="77777777" w:rsidR="00C060F6" w:rsidRDefault="00C060F6" w:rsidP="00C060F6">
      <w:pPr>
        <w:ind w:left="567"/>
        <w:jc w:val="center"/>
      </w:pPr>
    </w:p>
    <w:p w14:paraId="613655E8" w14:textId="77777777" w:rsidR="00C060F6" w:rsidRDefault="00C060F6" w:rsidP="00C060F6">
      <w:pPr>
        <w:ind w:left="567"/>
        <w:jc w:val="center"/>
      </w:pPr>
    </w:p>
    <w:p w14:paraId="7C8A9E70" w14:textId="77777777" w:rsidR="00C060F6" w:rsidRDefault="00C060F6" w:rsidP="00C060F6">
      <w:pPr>
        <w:ind w:left="567"/>
        <w:jc w:val="center"/>
      </w:pPr>
    </w:p>
    <w:p w14:paraId="6CED23DF" w14:textId="77777777" w:rsidR="00C060F6" w:rsidRDefault="00C060F6" w:rsidP="00C060F6">
      <w:pPr>
        <w:ind w:left="567"/>
        <w:jc w:val="center"/>
      </w:pPr>
      <w:r>
        <w:t>BILANCA 1.1.-31.12.2022.</w:t>
      </w:r>
    </w:p>
    <w:p w14:paraId="60862582" w14:textId="77777777" w:rsidR="00C060F6" w:rsidRDefault="00C060F6" w:rsidP="00C060F6">
      <w:pPr>
        <w:ind w:left="567"/>
        <w:jc w:val="center"/>
      </w:pPr>
    </w:p>
    <w:p w14:paraId="1559E40A" w14:textId="77777777" w:rsidR="00C060F6" w:rsidRDefault="00C060F6" w:rsidP="00C060F6">
      <w:pPr>
        <w:ind w:left="567"/>
      </w:pPr>
    </w:p>
    <w:p w14:paraId="348E181E" w14:textId="77777777" w:rsidR="00C060F6" w:rsidRDefault="00C060F6" w:rsidP="00C060F6"/>
    <w:p w14:paraId="4A40117D" w14:textId="77777777" w:rsidR="00C060F6" w:rsidRDefault="00C060F6" w:rsidP="00C060F6"/>
    <w:p w14:paraId="16EBB30B" w14:textId="3C21C5E6" w:rsidR="00C060F6" w:rsidRDefault="00C060F6" w:rsidP="00C060F6">
      <w:r>
        <w:t xml:space="preserve">Šifra </w:t>
      </w:r>
      <w:r w:rsidRPr="00214507">
        <w:rPr>
          <w:b/>
          <w:bCs/>
        </w:rPr>
        <w:t>1112</w:t>
      </w:r>
      <w:r>
        <w:rPr>
          <w:b/>
          <w:bCs/>
        </w:rPr>
        <w:t>-</w:t>
      </w:r>
      <w:r>
        <w:t xml:space="preserve"> Novac na računu kod tuzemnih poslovnih banaka – povećanje u iznosu 193.487,05 kn (indeks 569,4) zbog nepotrošenih sredstava doznačenih od gradskog ureda. Sredstva doznačena 3</w:t>
      </w:r>
      <w:r w:rsidR="00BF427B">
        <w:t>0</w:t>
      </w:r>
      <w:r>
        <w:t xml:space="preserve">.12.2022. </w:t>
      </w:r>
    </w:p>
    <w:p w14:paraId="6B405D2C" w14:textId="77777777" w:rsidR="00C060F6" w:rsidRDefault="00C060F6" w:rsidP="00C060F6">
      <w:pPr>
        <w:ind w:left="567"/>
      </w:pPr>
    </w:p>
    <w:p w14:paraId="1F435952" w14:textId="77777777" w:rsidR="00C060F6" w:rsidRDefault="00C060F6" w:rsidP="00C060F6">
      <w:pPr>
        <w:ind w:left="567"/>
      </w:pPr>
    </w:p>
    <w:p w14:paraId="75C66DD6" w14:textId="77777777" w:rsidR="00C060F6" w:rsidRDefault="00C060F6" w:rsidP="00C060F6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709CC8" w14:textId="77777777" w:rsidR="00C060F6" w:rsidRDefault="00C060F6" w:rsidP="00C060F6">
      <w:pPr>
        <w:ind w:left="567"/>
      </w:pPr>
    </w:p>
    <w:p w14:paraId="733B902D" w14:textId="77777777" w:rsidR="00C060F6" w:rsidRDefault="00C060F6" w:rsidP="00C060F6">
      <w:pPr>
        <w:ind w:left="567"/>
      </w:pPr>
    </w:p>
    <w:p w14:paraId="4F170149" w14:textId="77777777" w:rsidR="00C060F6" w:rsidRDefault="00C060F6" w:rsidP="00C060F6">
      <w:pPr>
        <w:ind w:left="6372" w:firstLine="708"/>
      </w:pPr>
    </w:p>
    <w:p w14:paraId="40993FEF" w14:textId="77777777" w:rsidR="00C060F6" w:rsidRDefault="00C060F6" w:rsidP="00C060F6">
      <w:pPr>
        <w:ind w:left="6372" w:firstLine="708"/>
      </w:pPr>
    </w:p>
    <w:p w14:paraId="52369BAD" w14:textId="77777777" w:rsidR="00C060F6" w:rsidRDefault="00C060F6" w:rsidP="00C060F6">
      <w:pPr>
        <w:ind w:left="6372" w:firstLine="708"/>
      </w:pPr>
    </w:p>
    <w:p w14:paraId="13FF0C40" w14:textId="77777777" w:rsidR="00C060F6" w:rsidRDefault="00C060F6" w:rsidP="00C060F6">
      <w:pPr>
        <w:ind w:left="6372" w:firstLine="708"/>
      </w:pPr>
    </w:p>
    <w:p w14:paraId="3A85A2E8" w14:textId="77777777" w:rsidR="00C060F6" w:rsidRDefault="00C060F6" w:rsidP="00C060F6">
      <w:pPr>
        <w:ind w:left="6372" w:firstLine="708"/>
      </w:pPr>
    </w:p>
    <w:p w14:paraId="33C765D7" w14:textId="77777777" w:rsidR="00C060F6" w:rsidRDefault="00C060F6" w:rsidP="00C060F6">
      <w:pPr>
        <w:ind w:left="6372" w:firstLine="708"/>
      </w:pPr>
    </w:p>
    <w:p w14:paraId="22A7C431" w14:textId="77777777" w:rsidR="00B003CE" w:rsidRDefault="00B003CE" w:rsidP="00B003CE">
      <w:pPr>
        <w:ind w:left="4248" w:firstLine="708"/>
      </w:pPr>
    </w:p>
    <w:p w14:paraId="3CEF049B" w14:textId="77777777" w:rsidR="00B003CE" w:rsidRDefault="00B003CE" w:rsidP="00B003CE">
      <w:pPr>
        <w:ind w:left="4248" w:firstLine="708"/>
      </w:pPr>
    </w:p>
    <w:p w14:paraId="1B42914C" w14:textId="77777777" w:rsidR="00B003CE" w:rsidRDefault="00B003CE" w:rsidP="00B003CE">
      <w:pPr>
        <w:ind w:left="4248" w:firstLine="708"/>
      </w:pPr>
    </w:p>
    <w:p w14:paraId="46457B38" w14:textId="77777777" w:rsidR="00B003CE" w:rsidRDefault="00B003CE" w:rsidP="00B003CE">
      <w:pPr>
        <w:ind w:left="4248" w:firstLine="708"/>
      </w:pPr>
    </w:p>
    <w:p w14:paraId="55002565" w14:textId="77777777" w:rsidR="00B003CE" w:rsidRDefault="00B003CE" w:rsidP="00B003CE">
      <w:pPr>
        <w:ind w:left="4248" w:firstLine="708"/>
      </w:pPr>
    </w:p>
    <w:p w14:paraId="0F108CDB" w14:textId="77777777" w:rsidR="00B003CE" w:rsidRDefault="00B003CE" w:rsidP="00B003CE">
      <w:pPr>
        <w:ind w:left="4248" w:firstLine="708"/>
      </w:pPr>
    </w:p>
    <w:p w14:paraId="4C0075EC" w14:textId="01A76D16" w:rsidR="00B003CE" w:rsidRDefault="00B003CE" w:rsidP="00B003CE">
      <w:pPr>
        <w:ind w:left="4956"/>
      </w:pPr>
      <w:r>
        <w:t>Ravnateljica:</w:t>
      </w:r>
      <w:r>
        <w:tab/>
      </w:r>
    </w:p>
    <w:p w14:paraId="48B8BF9E" w14:textId="77777777" w:rsidR="00B003CE" w:rsidRDefault="00B003CE" w:rsidP="00B003CE">
      <w:pPr>
        <w:ind w:left="4248" w:firstLine="708"/>
      </w:pPr>
      <w:r>
        <w:tab/>
      </w:r>
    </w:p>
    <w:p w14:paraId="729BE4EA" w14:textId="77777777" w:rsidR="00B003CE" w:rsidRDefault="00B003CE" w:rsidP="00B003CE">
      <w:r>
        <w:tab/>
      </w:r>
      <w:r>
        <w:tab/>
      </w:r>
      <w:r>
        <w:tab/>
      </w:r>
      <w:r>
        <w:tab/>
      </w:r>
      <w:r>
        <w:tab/>
      </w:r>
      <w:r>
        <w:tab/>
        <w:t>Ljiljana Benčec Miklečić</w:t>
      </w:r>
    </w:p>
    <w:p w14:paraId="61A9E103" w14:textId="3CEBBC6C" w:rsidR="00B003CE" w:rsidRDefault="00B003CE" w:rsidP="00B003CE"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3AA848B6" w14:textId="64FA40E9" w:rsidR="00B072BE" w:rsidRDefault="00B072BE" w:rsidP="00B003CE"/>
    <w:p w14:paraId="6F991FD4" w14:textId="60670B83" w:rsidR="00B072BE" w:rsidRDefault="00B072BE" w:rsidP="00B003CE"/>
    <w:p w14:paraId="6C319866" w14:textId="45B06BE7" w:rsidR="00B072BE" w:rsidRDefault="00B072BE" w:rsidP="00B003CE"/>
    <w:p w14:paraId="1C2857A9" w14:textId="52B7A098" w:rsidR="00B072BE" w:rsidRDefault="00B072BE" w:rsidP="00B003CE"/>
    <w:p w14:paraId="6998DBE1" w14:textId="28383FD3" w:rsidR="00B072BE" w:rsidRDefault="00B072BE" w:rsidP="00B003CE"/>
    <w:p w14:paraId="10F54983" w14:textId="2D11E17C" w:rsidR="00B072BE" w:rsidRDefault="00B072BE" w:rsidP="00B003CE"/>
    <w:p w14:paraId="2204230C" w14:textId="77777777" w:rsidR="00B072BE" w:rsidRDefault="00B072BE" w:rsidP="00B003CE"/>
    <w:p w14:paraId="4D2A219B" w14:textId="77777777" w:rsidR="00B003CE" w:rsidRDefault="00B003CE" w:rsidP="00B003CE"/>
    <w:p w14:paraId="690CA8C7" w14:textId="77777777" w:rsidR="00B072BE" w:rsidRDefault="00B072BE" w:rsidP="00B072BE">
      <w:pPr>
        <w:ind w:firstLine="708"/>
      </w:pPr>
      <w:r>
        <w:t>OSNOVNA ŠKOLA SESVETSKA SOPNICA</w:t>
      </w:r>
    </w:p>
    <w:p w14:paraId="25B3D03B" w14:textId="77777777" w:rsidR="00B072BE" w:rsidRDefault="00B072BE" w:rsidP="00B072BE">
      <w:pPr>
        <w:ind w:firstLine="708"/>
      </w:pPr>
      <w:r>
        <w:t>SOPNIČKA 69, SESVETE</w:t>
      </w:r>
    </w:p>
    <w:p w14:paraId="7E483D86" w14:textId="77777777" w:rsidR="00B072BE" w:rsidRDefault="00B072BE" w:rsidP="00B072BE">
      <w:pPr>
        <w:ind w:firstLine="708"/>
      </w:pPr>
      <w:r>
        <w:t>KLASA: 400-04/23-01/01</w:t>
      </w:r>
    </w:p>
    <w:p w14:paraId="346D3292" w14:textId="2B03795D" w:rsidR="00B072BE" w:rsidRDefault="00B072BE" w:rsidP="00B072BE">
      <w:pPr>
        <w:ind w:firstLine="708"/>
      </w:pPr>
      <w:r>
        <w:t>URBROJ: 251-458-23-04</w:t>
      </w:r>
    </w:p>
    <w:p w14:paraId="5C39CC4D" w14:textId="3F53A72C" w:rsidR="00B072BE" w:rsidRDefault="00B072BE" w:rsidP="00B072BE">
      <w:pPr>
        <w:ind w:firstLine="708"/>
      </w:pPr>
      <w:r>
        <w:t>Sesvete, 27. siječnja 2023.</w:t>
      </w:r>
    </w:p>
    <w:p w14:paraId="07411A48" w14:textId="6799E0B8" w:rsidR="00B072BE" w:rsidRDefault="00B072BE" w:rsidP="00B072BE">
      <w:pPr>
        <w:ind w:firstLine="708"/>
      </w:pPr>
    </w:p>
    <w:p w14:paraId="154EE543" w14:textId="0EBDFCD5" w:rsidR="00B072BE" w:rsidRDefault="00B072BE" w:rsidP="00B072BE">
      <w:pPr>
        <w:ind w:firstLine="708"/>
      </w:pPr>
    </w:p>
    <w:p w14:paraId="2999216A" w14:textId="72A3B586" w:rsidR="00B072BE" w:rsidRDefault="00B072BE" w:rsidP="00B072BE">
      <w:pPr>
        <w:ind w:firstLine="708"/>
      </w:pPr>
    </w:p>
    <w:p w14:paraId="0D77C39A" w14:textId="4697B067" w:rsidR="00B072BE" w:rsidRDefault="00B072BE" w:rsidP="00B072BE">
      <w:pPr>
        <w:ind w:firstLine="708"/>
      </w:pPr>
    </w:p>
    <w:p w14:paraId="445747DE" w14:textId="636CF16E" w:rsidR="00B072BE" w:rsidRDefault="00B072BE" w:rsidP="00B072BE">
      <w:pPr>
        <w:ind w:firstLine="708"/>
      </w:pPr>
    </w:p>
    <w:p w14:paraId="6576E45F" w14:textId="1D24016E" w:rsidR="00B072BE" w:rsidRDefault="00B072BE" w:rsidP="00B072BE">
      <w:pPr>
        <w:ind w:firstLine="708"/>
      </w:pPr>
    </w:p>
    <w:p w14:paraId="0957A88A" w14:textId="02E965DE" w:rsidR="00B072BE" w:rsidRDefault="00B072BE" w:rsidP="00B072BE">
      <w:pPr>
        <w:ind w:firstLine="708"/>
      </w:pPr>
    </w:p>
    <w:p w14:paraId="4EF59DCF" w14:textId="3FB3F5D4" w:rsidR="00B072BE" w:rsidRDefault="00B072BE" w:rsidP="00B072BE">
      <w:pPr>
        <w:ind w:firstLine="708"/>
      </w:pPr>
    </w:p>
    <w:p w14:paraId="75EA9882" w14:textId="43E9B2E8" w:rsidR="00B072BE" w:rsidRDefault="00B072BE" w:rsidP="00B072BE">
      <w:pPr>
        <w:ind w:firstLine="708"/>
      </w:pPr>
    </w:p>
    <w:p w14:paraId="77813589" w14:textId="59D83AA2" w:rsidR="00B072BE" w:rsidRDefault="00B072BE" w:rsidP="00B072BE">
      <w:pPr>
        <w:ind w:firstLine="708"/>
      </w:pPr>
      <w:r>
        <w:tab/>
      </w:r>
      <w:r>
        <w:tab/>
        <w:t>OBVEZE 01.01.2022.- 31.12.2022</w:t>
      </w:r>
    </w:p>
    <w:p w14:paraId="7FF31B32" w14:textId="574E4B57" w:rsidR="00135057" w:rsidRDefault="00135057" w:rsidP="00C060F6"/>
    <w:p w14:paraId="71AD376C" w14:textId="1D341CE1" w:rsidR="00B072BE" w:rsidRDefault="00B072BE" w:rsidP="00C060F6"/>
    <w:p w14:paraId="734493EA" w14:textId="28EB7058" w:rsidR="00B072BE" w:rsidRDefault="00B072BE" w:rsidP="00C060F6"/>
    <w:p w14:paraId="6B41AF04" w14:textId="51E41E7E" w:rsidR="00B072BE" w:rsidRDefault="00B072BE" w:rsidP="00C060F6"/>
    <w:p w14:paraId="3772B34C" w14:textId="27D80BA0" w:rsidR="00B072BE" w:rsidRDefault="00B072BE" w:rsidP="00C060F6">
      <w:r>
        <w:t>Dospjelih obveza nemamo.</w:t>
      </w:r>
    </w:p>
    <w:p w14:paraId="2642B119" w14:textId="6790D9DB" w:rsidR="00B072BE" w:rsidRDefault="00B072BE" w:rsidP="00C060F6"/>
    <w:p w14:paraId="27D8E0BC" w14:textId="1EE7C1BF" w:rsidR="00B072BE" w:rsidRDefault="00B072BE" w:rsidP="00C060F6">
      <w:r>
        <w:t>Nedospjele obveze za rashode poslovanja iznose:</w:t>
      </w:r>
    </w:p>
    <w:p w14:paraId="3C008179" w14:textId="77777777" w:rsidR="00B072BE" w:rsidRDefault="00B072BE" w:rsidP="00C060F6"/>
    <w:p w14:paraId="3B02953A" w14:textId="48D101B8" w:rsidR="00B072BE" w:rsidRDefault="00B072BE" w:rsidP="00C060F6">
      <w:r>
        <w:t>231- Obveze za zaposlene :</w:t>
      </w:r>
      <w:r>
        <w:tab/>
      </w:r>
      <w:r>
        <w:tab/>
      </w:r>
      <w:r>
        <w:tab/>
        <w:t>663.631,24</w:t>
      </w:r>
    </w:p>
    <w:p w14:paraId="4648BEB3" w14:textId="22B08655" w:rsidR="00B072BE" w:rsidRDefault="00B072BE" w:rsidP="00C060F6">
      <w:r>
        <w:t>232- Obveze za materijale rashode:</w:t>
      </w:r>
      <w:r>
        <w:tab/>
      </w:r>
      <w:r>
        <w:tab/>
        <w:t>218.203,93</w:t>
      </w:r>
    </w:p>
    <w:p w14:paraId="691E3235" w14:textId="33D737AD" w:rsidR="00B072BE" w:rsidRDefault="00B072BE" w:rsidP="00C060F6">
      <w:r>
        <w:t>234- Obveze za financijske rashode:</w:t>
      </w:r>
      <w:r>
        <w:tab/>
      </w:r>
      <w:r>
        <w:tab/>
        <w:t xml:space="preserve">           0,44</w:t>
      </w:r>
    </w:p>
    <w:p w14:paraId="42B22320" w14:textId="627FB180" w:rsidR="00B072BE" w:rsidRDefault="00B072BE" w:rsidP="00C060F6">
      <w:r>
        <w:t>239- Ostale tekuće obveze</w:t>
      </w:r>
      <w:r>
        <w:tab/>
      </w:r>
      <w:r>
        <w:tab/>
      </w:r>
      <w:r>
        <w:tab/>
        <w:t xml:space="preserve">  18.776,56</w:t>
      </w:r>
    </w:p>
    <w:p w14:paraId="57C96A8B" w14:textId="650937AD" w:rsidR="00B072BE" w:rsidRDefault="00B072BE" w:rsidP="00C060F6"/>
    <w:p w14:paraId="2DA9D83E" w14:textId="1DDF782B" w:rsidR="00B072BE" w:rsidRDefault="00B072BE" w:rsidP="00C060F6">
      <w:r>
        <w:t>Ukupno</w:t>
      </w:r>
      <w:r w:rsidR="003848FC">
        <w:t>:</w:t>
      </w:r>
      <w:r>
        <w:t xml:space="preserve"> 900.612,17</w:t>
      </w:r>
    </w:p>
    <w:p w14:paraId="71BB4A72" w14:textId="77777777" w:rsidR="00B072BE" w:rsidRDefault="00B072BE" w:rsidP="00C060F6"/>
    <w:p w14:paraId="5BEAB265" w14:textId="69BD8061" w:rsidR="00B072BE" w:rsidRDefault="00B072BE" w:rsidP="00C060F6"/>
    <w:p w14:paraId="25F307CB" w14:textId="777EC891" w:rsidR="00833340" w:rsidRDefault="00833340" w:rsidP="00C060F6"/>
    <w:p w14:paraId="55E14A00" w14:textId="3EE0CE6C" w:rsidR="00833340" w:rsidRDefault="00833340" w:rsidP="00C060F6"/>
    <w:p w14:paraId="515BD8B4" w14:textId="4B955891" w:rsidR="00833340" w:rsidRDefault="00833340" w:rsidP="00C060F6"/>
    <w:p w14:paraId="3B739116" w14:textId="5B91CDBC" w:rsidR="00833340" w:rsidRDefault="00833340" w:rsidP="00C060F6"/>
    <w:p w14:paraId="038E8FD9" w14:textId="0F31368D" w:rsidR="00833340" w:rsidRDefault="00833340" w:rsidP="00C060F6"/>
    <w:p w14:paraId="6E0673F8" w14:textId="089BEC81" w:rsidR="00833340" w:rsidRDefault="00833340" w:rsidP="00C060F6"/>
    <w:p w14:paraId="60CCCAA2" w14:textId="2B86846A" w:rsidR="00833340" w:rsidRDefault="00833340" w:rsidP="00C060F6"/>
    <w:p w14:paraId="6292AEFF" w14:textId="30505A55" w:rsidR="00833340" w:rsidRDefault="00833340" w:rsidP="00C060F6"/>
    <w:p w14:paraId="15A645B9" w14:textId="26CD91B1" w:rsidR="00833340" w:rsidRDefault="00833340" w:rsidP="00C060F6"/>
    <w:p w14:paraId="375AF1B8" w14:textId="36F7DF16" w:rsidR="00833340" w:rsidRDefault="00833340" w:rsidP="00C060F6"/>
    <w:p w14:paraId="5E360E28" w14:textId="5AC9F317" w:rsidR="00833340" w:rsidRDefault="00833340" w:rsidP="00C060F6"/>
    <w:p w14:paraId="107F9C0A" w14:textId="0A91E794" w:rsidR="00833340" w:rsidRDefault="00833340" w:rsidP="00C060F6"/>
    <w:p w14:paraId="1A6DD83C" w14:textId="030D2382" w:rsidR="00833340" w:rsidRDefault="00833340" w:rsidP="00C060F6"/>
    <w:p w14:paraId="2A17DE10" w14:textId="70AEC941" w:rsidR="00833340" w:rsidRDefault="00833340" w:rsidP="00C060F6"/>
    <w:p w14:paraId="7C6BB15B" w14:textId="4A7FDBE1" w:rsidR="00833340" w:rsidRDefault="00833340" w:rsidP="00C060F6"/>
    <w:p w14:paraId="26232F44" w14:textId="2ED90617" w:rsidR="00833340" w:rsidRDefault="00833340" w:rsidP="00C060F6"/>
    <w:p w14:paraId="56CB77A5" w14:textId="56B9E63B" w:rsidR="00833340" w:rsidRDefault="00833340" w:rsidP="00C060F6"/>
    <w:p w14:paraId="34C257DA" w14:textId="1EB107AF" w:rsidR="00833340" w:rsidRDefault="00833340" w:rsidP="00C060F6"/>
    <w:p w14:paraId="088094FA" w14:textId="47DFEA79" w:rsidR="00833340" w:rsidRDefault="00833340" w:rsidP="00C060F6"/>
    <w:p w14:paraId="0A75EB5B" w14:textId="77777777" w:rsidR="00833340" w:rsidRDefault="00833340" w:rsidP="00833340">
      <w:pPr>
        <w:ind w:firstLine="708"/>
      </w:pPr>
      <w:r>
        <w:t>OSNOVNA ŠKOLA SESVETSKA SOPNICA</w:t>
      </w:r>
    </w:p>
    <w:p w14:paraId="68D2C63E" w14:textId="77777777" w:rsidR="00833340" w:rsidRDefault="00833340" w:rsidP="00833340">
      <w:pPr>
        <w:ind w:firstLine="708"/>
      </w:pPr>
      <w:r>
        <w:t>SOPNIČKA 69, SESVETE</w:t>
      </w:r>
    </w:p>
    <w:p w14:paraId="790C1D99" w14:textId="77777777" w:rsidR="00833340" w:rsidRDefault="00833340" w:rsidP="00833340">
      <w:pPr>
        <w:ind w:firstLine="708"/>
      </w:pPr>
      <w:r>
        <w:t>KLASA: 400-04/23-01/01</w:t>
      </w:r>
    </w:p>
    <w:p w14:paraId="60D8780E" w14:textId="4F2C34CF" w:rsidR="00833340" w:rsidRDefault="00833340" w:rsidP="00833340">
      <w:pPr>
        <w:ind w:firstLine="708"/>
      </w:pPr>
      <w:r>
        <w:t>URBROJ: 251-458-23-05</w:t>
      </w:r>
    </w:p>
    <w:p w14:paraId="6B82AC7E" w14:textId="6DF2CE46" w:rsidR="00833340" w:rsidRDefault="00833340" w:rsidP="00833340">
      <w:pPr>
        <w:ind w:firstLine="708"/>
      </w:pPr>
      <w:r>
        <w:t>Sesvete, 27. siječnja 2023.</w:t>
      </w:r>
    </w:p>
    <w:p w14:paraId="16E054E9" w14:textId="37261D53" w:rsidR="00833340" w:rsidRDefault="00833340" w:rsidP="00833340">
      <w:pPr>
        <w:ind w:firstLine="708"/>
      </w:pPr>
    </w:p>
    <w:p w14:paraId="4C3FD936" w14:textId="487CC136" w:rsidR="00833340" w:rsidRDefault="00833340" w:rsidP="00833340">
      <w:pPr>
        <w:ind w:firstLine="708"/>
      </w:pPr>
    </w:p>
    <w:p w14:paraId="750D113A" w14:textId="115ACB65" w:rsidR="00833340" w:rsidRDefault="00833340" w:rsidP="00833340">
      <w:pPr>
        <w:ind w:firstLine="708"/>
      </w:pPr>
    </w:p>
    <w:p w14:paraId="633995C4" w14:textId="33336342" w:rsidR="00833340" w:rsidRDefault="00833340" w:rsidP="00833340">
      <w:pPr>
        <w:ind w:firstLine="708"/>
      </w:pPr>
    </w:p>
    <w:p w14:paraId="5573B9C3" w14:textId="53AA3F10" w:rsidR="00833340" w:rsidRDefault="00833340" w:rsidP="00833340">
      <w:pPr>
        <w:ind w:firstLine="708"/>
      </w:pPr>
    </w:p>
    <w:p w14:paraId="45421EC1" w14:textId="14A2B911" w:rsidR="00833340" w:rsidRDefault="00833340" w:rsidP="00833340">
      <w:pPr>
        <w:ind w:firstLine="708"/>
      </w:pPr>
    </w:p>
    <w:p w14:paraId="41A28AAE" w14:textId="13AF1652" w:rsidR="00833340" w:rsidRDefault="00833340" w:rsidP="00833340">
      <w:pPr>
        <w:ind w:firstLine="708"/>
      </w:pPr>
    </w:p>
    <w:p w14:paraId="3EF80ADA" w14:textId="4CC5167A" w:rsidR="00833340" w:rsidRDefault="00833340" w:rsidP="00833340">
      <w:pPr>
        <w:ind w:firstLine="708"/>
      </w:pPr>
    </w:p>
    <w:p w14:paraId="3FFC1286" w14:textId="419FCFA9" w:rsidR="00833340" w:rsidRDefault="00833340" w:rsidP="00833340">
      <w:pPr>
        <w:ind w:firstLine="708"/>
      </w:pPr>
      <w:r>
        <w:tab/>
      </w:r>
      <w:r>
        <w:tab/>
      </w:r>
      <w:r>
        <w:tab/>
        <w:t>RAS FUNKCIJSKI 01.01.2022.-31.12.2022.</w:t>
      </w:r>
    </w:p>
    <w:p w14:paraId="5B400229" w14:textId="77777777" w:rsidR="00833340" w:rsidRDefault="00833340" w:rsidP="00833340">
      <w:pPr>
        <w:ind w:firstLine="708"/>
      </w:pPr>
    </w:p>
    <w:p w14:paraId="0F203DD6" w14:textId="77777777" w:rsidR="00833340" w:rsidRDefault="00833340" w:rsidP="00833340">
      <w:pPr>
        <w:ind w:firstLine="708"/>
      </w:pPr>
    </w:p>
    <w:p w14:paraId="743311E0" w14:textId="77777777" w:rsidR="00833340" w:rsidRDefault="00833340" w:rsidP="00C060F6"/>
    <w:p w14:paraId="5D3AC05B" w14:textId="31F25BFE" w:rsidR="00B072BE" w:rsidRDefault="00B072BE" w:rsidP="00C060F6"/>
    <w:p w14:paraId="39BFFF8F" w14:textId="15BBD416" w:rsidR="00B072BE" w:rsidRDefault="00B072BE" w:rsidP="00C060F6"/>
    <w:p w14:paraId="61C4203D" w14:textId="25AC50A9" w:rsidR="00B072BE" w:rsidRDefault="00833340" w:rsidP="00C060F6">
      <w:r>
        <w:t xml:space="preserve">Osnovno obrazovanje: </w:t>
      </w:r>
    </w:p>
    <w:p w14:paraId="5E9F210F" w14:textId="19C42919" w:rsidR="00833340" w:rsidRDefault="00833340" w:rsidP="00C060F6"/>
    <w:p w14:paraId="15696619" w14:textId="51277557" w:rsidR="00833340" w:rsidRDefault="00833340" w:rsidP="00C060F6">
      <w:r w:rsidRPr="003848FC">
        <w:rPr>
          <w:b/>
          <w:bCs/>
        </w:rPr>
        <w:t>3</w:t>
      </w:r>
      <w:r>
        <w:t xml:space="preserve">- Rashodi poslovanja: </w:t>
      </w:r>
      <w:r w:rsidR="003848FC">
        <w:tab/>
      </w:r>
      <w:r w:rsidR="003848FC">
        <w:tab/>
      </w:r>
      <w:r w:rsidR="003848FC">
        <w:tab/>
      </w:r>
      <w:r w:rsidR="003848FC">
        <w:tab/>
      </w:r>
      <w:r>
        <w:t>10.231.918,80</w:t>
      </w:r>
    </w:p>
    <w:p w14:paraId="0C6F8B95" w14:textId="1E734747" w:rsidR="00833340" w:rsidRDefault="00833340" w:rsidP="00C060F6">
      <w:r w:rsidRPr="003848FC">
        <w:rPr>
          <w:b/>
          <w:bCs/>
        </w:rPr>
        <w:t>4</w:t>
      </w:r>
      <w:r w:rsidR="003848FC">
        <w:rPr>
          <w:b/>
          <w:bCs/>
        </w:rPr>
        <w:t xml:space="preserve"> – </w:t>
      </w:r>
      <w:r w:rsidR="004F29C8">
        <w:t>R</w:t>
      </w:r>
      <w:r w:rsidR="003848FC">
        <w:t xml:space="preserve">ashodi za nabavu nefinancijski imovine: </w:t>
      </w:r>
      <w:r w:rsidR="003848FC">
        <w:tab/>
        <w:t xml:space="preserve">       18.284,35</w:t>
      </w:r>
    </w:p>
    <w:p w14:paraId="12688816" w14:textId="4F396ECF" w:rsidR="003848FC" w:rsidRDefault="003848FC" w:rsidP="00C060F6"/>
    <w:p w14:paraId="695CEB97" w14:textId="2CC6EB61" w:rsidR="003848FC" w:rsidRDefault="003848FC" w:rsidP="00C060F6"/>
    <w:p w14:paraId="6640B4D0" w14:textId="0A3148FF" w:rsidR="003848FC" w:rsidRPr="003848FC" w:rsidRDefault="003848FC" w:rsidP="00C060F6">
      <w:r>
        <w:t>Ukupno: 10.250.203,15</w:t>
      </w:r>
    </w:p>
    <w:p w14:paraId="1760537C" w14:textId="656F85ED" w:rsidR="00833340" w:rsidRDefault="00833340" w:rsidP="00C060F6"/>
    <w:p w14:paraId="0271B2B0" w14:textId="77777777" w:rsidR="00833340" w:rsidRPr="00C060F6" w:rsidRDefault="00833340" w:rsidP="00C060F6"/>
    <w:sectPr w:rsidR="00833340" w:rsidRPr="00C0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F6"/>
    <w:rsid w:val="001253C1"/>
    <w:rsid w:val="00135057"/>
    <w:rsid w:val="003848FC"/>
    <w:rsid w:val="004F29C8"/>
    <w:rsid w:val="00833340"/>
    <w:rsid w:val="00B003CE"/>
    <w:rsid w:val="00B072BE"/>
    <w:rsid w:val="00BF427B"/>
    <w:rsid w:val="00C0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5B35"/>
  <w15:chartTrackingRefBased/>
  <w15:docId w15:val="{CD75C1BA-CC00-4E66-AE76-9E4E04CF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Bešlić</dc:creator>
  <cp:keywords/>
  <dc:description/>
  <cp:lastModifiedBy>Korisnik</cp:lastModifiedBy>
  <cp:revision>2</cp:revision>
  <cp:lastPrinted>2023-01-27T11:50:00Z</cp:lastPrinted>
  <dcterms:created xsi:type="dcterms:W3CDTF">2023-02-08T11:06:00Z</dcterms:created>
  <dcterms:modified xsi:type="dcterms:W3CDTF">2023-02-08T11:06:00Z</dcterms:modified>
</cp:coreProperties>
</file>